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C829A" w14:textId="7082DB8B" w:rsidR="00F06BB4" w:rsidRPr="001E075A" w:rsidRDefault="004A5915" w:rsidP="00F06BB4">
      <w:pPr>
        <w:jc w:val="center"/>
        <w:rPr>
          <w:rFonts w:ascii="Century Gothic" w:hAnsi="Century Gothic"/>
          <w:sz w:val="36"/>
          <w:szCs w:val="36"/>
        </w:rPr>
      </w:pPr>
      <w:r w:rsidRPr="001E075A">
        <w:rPr>
          <w:rFonts w:ascii="Century Gothic" w:hAnsi="Century Gothic"/>
          <w:sz w:val="36"/>
          <w:szCs w:val="36"/>
        </w:rPr>
        <w:t xml:space="preserve">Understanding the World – Autumn Term </w:t>
      </w:r>
      <w:r w:rsidR="00870BBD">
        <w:rPr>
          <w:rFonts w:ascii="Century Gothic" w:hAnsi="Century Gothic"/>
          <w:sz w:val="36"/>
          <w:szCs w:val="36"/>
        </w:rPr>
        <w:t>2</w:t>
      </w:r>
    </w:p>
    <w:p w14:paraId="4CF318A5" w14:textId="280C90ED" w:rsidR="004A5915" w:rsidRPr="001E075A" w:rsidRDefault="00870BBD" w:rsidP="00F06BB4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Festivals and Our Lives Past and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8"/>
        <w:gridCol w:w="2199"/>
      </w:tblGrid>
      <w:tr w:rsidR="00D5016F" w:rsidRPr="004A5915" w14:paraId="2C386D1E" w14:textId="77777777" w:rsidTr="004C059E">
        <w:tc>
          <w:tcPr>
            <w:tcW w:w="2198" w:type="dxa"/>
          </w:tcPr>
          <w:p w14:paraId="5BAF307A" w14:textId="77777777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98" w:type="dxa"/>
          </w:tcPr>
          <w:p w14:paraId="6AE3A1BE" w14:textId="4FD4F6A5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1</w:t>
            </w:r>
          </w:p>
        </w:tc>
        <w:tc>
          <w:tcPr>
            <w:tcW w:w="2198" w:type="dxa"/>
          </w:tcPr>
          <w:p w14:paraId="582F9FDF" w14:textId="2A32F845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Week 2</w:t>
            </w:r>
          </w:p>
        </w:tc>
        <w:tc>
          <w:tcPr>
            <w:tcW w:w="2198" w:type="dxa"/>
          </w:tcPr>
          <w:p w14:paraId="39C0E5AB" w14:textId="2DAAEB89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98" w:type="dxa"/>
          </w:tcPr>
          <w:p w14:paraId="38379D79" w14:textId="46260E58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198" w:type="dxa"/>
          </w:tcPr>
          <w:p w14:paraId="48A10851" w14:textId="6D2FE0C9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199" w:type="dxa"/>
          </w:tcPr>
          <w:p w14:paraId="64C8F1B3" w14:textId="131CC1C9" w:rsidR="00D5016F" w:rsidRPr="00F06BB4" w:rsidRDefault="00D5016F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>
              <w:rPr>
                <w:rFonts w:ascii="Century Gothic" w:hAnsi="Century Gothic"/>
                <w:b/>
                <w:bCs/>
              </w:rPr>
              <w:t>6</w:t>
            </w:r>
          </w:p>
        </w:tc>
      </w:tr>
      <w:tr w:rsidR="00D5016F" w:rsidRPr="004A5915" w14:paraId="0C5496C0" w14:textId="77777777" w:rsidTr="004C059E">
        <w:tc>
          <w:tcPr>
            <w:tcW w:w="2198" w:type="dxa"/>
          </w:tcPr>
          <w:p w14:paraId="242E362E" w14:textId="77777777" w:rsidR="00D5016F" w:rsidRPr="00274103" w:rsidRDefault="00D5016F" w:rsidP="00F06BB4">
            <w:pPr>
              <w:rPr>
                <w:rFonts w:ascii="Century Gothic" w:hAnsi="Century Gothic"/>
                <w:b/>
              </w:rPr>
            </w:pPr>
          </w:p>
          <w:p w14:paraId="0BBED797" w14:textId="1BE15968" w:rsidR="00D5016F" w:rsidRPr="004A5915" w:rsidRDefault="00D5016F" w:rsidP="00F06BB4">
            <w:pPr>
              <w:rPr>
                <w:rFonts w:ascii="Century Gothic" w:hAnsi="Century Gothic"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2198" w:type="dxa"/>
          </w:tcPr>
          <w:p w14:paraId="13323EC2" w14:textId="3DCD542E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Bonfire Night</w:t>
            </w:r>
          </w:p>
          <w:p w14:paraId="2661480E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5178E5C6" w14:textId="65275580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Diwali</w:t>
            </w:r>
          </w:p>
          <w:p w14:paraId="1B7BA667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33617E78" w14:textId="174AF137" w:rsidR="00D5016F" w:rsidRPr="004A5915" w:rsidRDefault="00D5016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1E6DA94" w14:textId="77777777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Remembrance</w:t>
            </w:r>
          </w:p>
          <w:p w14:paraId="328722AB" w14:textId="77777777" w:rsidR="00D5016F" w:rsidRDefault="00D5016F" w:rsidP="00CF2E50">
            <w:pPr>
              <w:rPr>
                <w:rFonts w:ascii="Century Gothic" w:hAnsi="Century Gothic"/>
              </w:rPr>
            </w:pPr>
          </w:p>
          <w:p w14:paraId="6264AAA3" w14:textId="1B8FA2BD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in Needs</w:t>
            </w:r>
          </w:p>
        </w:tc>
        <w:tc>
          <w:tcPr>
            <w:tcW w:w="2198" w:type="dxa"/>
          </w:tcPr>
          <w:p w14:paraId="57CCCB7F" w14:textId="361518C9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lives past and present:</w:t>
            </w:r>
          </w:p>
          <w:p w14:paraId="66A79A15" w14:textId="77777777" w:rsidR="00D5016F" w:rsidRDefault="00D5016F" w:rsidP="00CF2E50">
            <w:pPr>
              <w:rPr>
                <w:rFonts w:ascii="Century Gothic" w:hAnsi="Century Gothic"/>
              </w:rPr>
            </w:pPr>
          </w:p>
          <w:p w14:paraId="3E3D876D" w14:textId="46CEF464" w:rsidR="00D5016F" w:rsidRPr="004A5915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Grandparents and family tree</w:t>
            </w:r>
          </w:p>
        </w:tc>
        <w:tc>
          <w:tcPr>
            <w:tcW w:w="2198" w:type="dxa"/>
          </w:tcPr>
          <w:p w14:paraId="133C4691" w14:textId="77777777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lives past and present:</w:t>
            </w:r>
          </w:p>
          <w:p w14:paraId="0A6BE9A4" w14:textId="77777777" w:rsidR="00D5016F" w:rsidRDefault="00D5016F" w:rsidP="00CF2E50">
            <w:pPr>
              <w:rPr>
                <w:rFonts w:ascii="Century Gothic" w:hAnsi="Century Gothic"/>
              </w:rPr>
            </w:pPr>
          </w:p>
          <w:p w14:paraId="59814586" w14:textId="68EEFE8F" w:rsidR="00D5016F" w:rsidRPr="004A5915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</w:t>
            </w:r>
          </w:p>
        </w:tc>
        <w:tc>
          <w:tcPr>
            <w:tcW w:w="2198" w:type="dxa"/>
          </w:tcPr>
          <w:p w14:paraId="451AB56B" w14:textId="77777777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lives past and present:</w:t>
            </w:r>
          </w:p>
          <w:p w14:paraId="2CAEA80F" w14:textId="77777777" w:rsidR="00D5016F" w:rsidRDefault="00D5016F" w:rsidP="00CF2E50">
            <w:pPr>
              <w:rPr>
                <w:rFonts w:ascii="Century Gothic" w:hAnsi="Century Gothic"/>
              </w:rPr>
            </w:pPr>
          </w:p>
          <w:p w14:paraId="4F551938" w14:textId="4372074A" w:rsidR="00D5016F" w:rsidRPr="004A5915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Toys</w:t>
            </w:r>
          </w:p>
        </w:tc>
        <w:tc>
          <w:tcPr>
            <w:tcW w:w="2199" w:type="dxa"/>
          </w:tcPr>
          <w:p w14:paraId="6F16993E" w14:textId="77777777" w:rsidR="00D5016F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lives past and present:</w:t>
            </w:r>
          </w:p>
          <w:p w14:paraId="5101DC5A" w14:textId="77777777" w:rsidR="00D5016F" w:rsidRDefault="00D5016F" w:rsidP="00CF2E50">
            <w:pPr>
              <w:rPr>
                <w:rFonts w:ascii="Century Gothic" w:hAnsi="Century Gothic"/>
              </w:rPr>
            </w:pPr>
          </w:p>
          <w:p w14:paraId="0EB556A2" w14:textId="4F6F5A36" w:rsidR="00D5016F" w:rsidRPr="004A5915" w:rsidRDefault="00D5016F" w:rsidP="00CF2E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</w:t>
            </w:r>
          </w:p>
        </w:tc>
      </w:tr>
      <w:tr w:rsidR="00D5016F" w:rsidRPr="004A5915" w14:paraId="0B1A0466" w14:textId="77777777" w:rsidTr="004C059E">
        <w:tc>
          <w:tcPr>
            <w:tcW w:w="2198" w:type="dxa"/>
          </w:tcPr>
          <w:p w14:paraId="2427FCD9" w14:textId="36B90423" w:rsidR="00D5016F" w:rsidRPr="00F06BB4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L.O:</w:t>
            </w:r>
          </w:p>
        </w:tc>
        <w:tc>
          <w:tcPr>
            <w:tcW w:w="2198" w:type="dxa"/>
          </w:tcPr>
          <w:p w14:paraId="743C95F2" w14:textId="72625222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take part in celebrations and activities for a festival.</w:t>
            </w:r>
          </w:p>
          <w:p w14:paraId="2D1BD40B" w14:textId="3386BC99" w:rsidR="00D5016F" w:rsidRPr="004A5915" w:rsidRDefault="00D5016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58FD3D4" w14:textId="77777777" w:rsidR="00D5016F" w:rsidRDefault="00D5016F" w:rsidP="00D501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take part in celebrations and activities for a festival.</w:t>
            </w:r>
          </w:p>
          <w:p w14:paraId="6CC580AE" w14:textId="77777777" w:rsidR="00D5016F" w:rsidRDefault="00D5016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13DFE3C" w14:textId="4AF32454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talk about and describe the older people in my family</w:t>
            </w:r>
          </w:p>
          <w:p w14:paraId="1FA28137" w14:textId="0F2E3E3A" w:rsidR="00D5016F" w:rsidRPr="004A5915" w:rsidRDefault="00D5016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843DEF1" w14:textId="696C3C29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notice differences between transport in the past and transport now</w:t>
            </w:r>
          </w:p>
        </w:tc>
        <w:tc>
          <w:tcPr>
            <w:tcW w:w="2198" w:type="dxa"/>
          </w:tcPr>
          <w:p w14:paraId="1ECC93BA" w14:textId="53A0FB59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explore the differences between toys of the past and toys now.</w:t>
            </w:r>
          </w:p>
        </w:tc>
        <w:tc>
          <w:tcPr>
            <w:tcW w:w="2199" w:type="dxa"/>
          </w:tcPr>
          <w:p w14:paraId="294C07AF" w14:textId="2B154AD3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draw and represent schools in the past and schools now.</w:t>
            </w:r>
          </w:p>
        </w:tc>
      </w:tr>
      <w:tr w:rsidR="00D5016F" w:rsidRPr="004A5915" w14:paraId="7B585E30" w14:textId="77777777" w:rsidTr="004C059E">
        <w:tc>
          <w:tcPr>
            <w:tcW w:w="2198" w:type="dxa"/>
          </w:tcPr>
          <w:p w14:paraId="002782BE" w14:textId="4AE87294" w:rsidR="00D5016F" w:rsidRPr="00F06BB4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Activities</w:t>
            </w:r>
          </w:p>
        </w:tc>
        <w:tc>
          <w:tcPr>
            <w:tcW w:w="2198" w:type="dxa"/>
          </w:tcPr>
          <w:p w14:paraId="2B0E7206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Sparklers in carrots (see risk assessment)</w:t>
            </w:r>
          </w:p>
          <w:p w14:paraId="6B2299F3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0E840F62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Chocolate sparklers</w:t>
            </w:r>
          </w:p>
          <w:p w14:paraId="1894A4AB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4BAB1627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Diwa lamps and rangoli patterns</w:t>
            </w:r>
          </w:p>
          <w:p w14:paraId="5D1A88C3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06CF63A8" w14:textId="42B0507F" w:rsidR="00D5016F" w:rsidRPr="004A5915" w:rsidRDefault="00D5016F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CF7878E" w14:textId="77777777" w:rsidR="00D5016F" w:rsidRDefault="00D5016F" w:rsidP="00F06BB4">
            <w:pPr>
              <w:rPr>
                <w:rFonts w:ascii="Century Gothic" w:hAnsi="Century Gothic"/>
              </w:rPr>
            </w:pPr>
            <w:r w:rsidRPr="00D5016F">
              <w:rPr>
                <w:rFonts w:ascii="Century Gothic" w:hAnsi="Century Gothic"/>
              </w:rPr>
              <w:t>Remembr</w:t>
            </w:r>
            <w:r>
              <w:rPr>
                <w:rFonts w:ascii="Century Gothic" w:hAnsi="Century Gothic"/>
              </w:rPr>
              <w:t>ance continuous provision, EYFS video, cross and poppy making.</w:t>
            </w:r>
          </w:p>
          <w:p w14:paraId="76155E84" w14:textId="77777777" w:rsidR="00711CE4" w:rsidRDefault="00711CE4" w:rsidP="00F06BB4">
            <w:pPr>
              <w:rPr>
                <w:rFonts w:ascii="Century Gothic" w:hAnsi="Century Gothic"/>
              </w:rPr>
            </w:pPr>
          </w:p>
          <w:p w14:paraId="0FF6C61F" w14:textId="6767041B" w:rsidR="00D5016F" w:rsidRDefault="00711CE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Remembrance art</w:t>
            </w:r>
          </w:p>
          <w:p w14:paraId="75DA5950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7B0B62C1" w14:textId="0BEFEC72" w:rsidR="00D5016F" w:rsidRP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in Need – Pudsey Bear activities.</w:t>
            </w:r>
          </w:p>
        </w:tc>
        <w:tc>
          <w:tcPr>
            <w:tcW w:w="2198" w:type="dxa"/>
          </w:tcPr>
          <w:p w14:paraId="0C9545BC" w14:textId="6FE68F11" w:rsidR="00D5016F" w:rsidRDefault="00D5016F" w:rsidP="00F06BB4">
            <w:pPr>
              <w:rPr>
                <w:rFonts w:ascii="Century Gothic" w:hAnsi="Century Gothic"/>
              </w:rPr>
            </w:pPr>
            <w:r w:rsidRPr="00CF2E50">
              <w:rPr>
                <w:rFonts w:ascii="Century Gothic" w:hAnsi="Century Gothic"/>
                <w:b/>
                <w:bCs/>
              </w:rPr>
              <w:t>Input:</w:t>
            </w:r>
            <w:r>
              <w:rPr>
                <w:rFonts w:ascii="Century Gothic" w:hAnsi="Century Gothic"/>
              </w:rPr>
              <w:t xml:space="preserve"> </w:t>
            </w:r>
          </w:p>
          <w:p w14:paraId="69DAE9D7" w14:textId="1C73411A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 are my grandparents?</w:t>
            </w:r>
          </w:p>
          <w:p w14:paraId="0C60D142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are they like?</w:t>
            </w:r>
          </w:p>
          <w:p w14:paraId="05AC7583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are their names?</w:t>
            </w:r>
          </w:p>
          <w:p w14:paraId="1D6BD32D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Are they older or younger?</w:t>
            </w:r>
          </w:p>
          <w:p w14:paraId="62AA73F2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30396D4E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5D2ED316" w14:textId="2425C33D" w:rsidR="00D5016F" w:rsidRPr="004A5915" w:rsidRDefault="00D5016F" w:rsidP="00F06BB4">
            <w:pPr>
              <w:rPr>
                <w:rFonts w:ascii="Century Gothic" w:hAnsi="Century Gothic"/>
              </w:rPr>
            </w:pPr>
            <w:r w:rsidRPr="00CF2E50">
              <w:rPr>
                <w:rFonts w:ascii="Century Gothic" w:hAnsi="Century Gothic"/>
                <w:b/>
                <w:bCs/>
              </w:rPr>
              <w:t>Respond:</w:t>
            </w:r>
            <w:r>
              <w:rPr>
                <w:rFonts w:ascii="Century Gothic" w:hAnsi="Century Gothic"/>
              </w:rPr>
              <w:t xml:space="preserve"> Drawing and naming grandparents and family on trees</w:t>
            </w:r>
          </w:p>
        </w:tc>
        <w:tc>
          <w:tcPr>
            <w:tcW w:w="2198" w:type="dxa"/>
          </w:tcPr>
          <w:p w14:paraId="5993F6E3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Input:</w:t>
            </w:r>
          </w:p>
          <w:p w14:paraId="7C57BF8C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Cars, trains, buses, planes now and in the past.</w:t>
            </w:r>
          </w:p>
          <w:p w14:paraId="69B9F2C4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56000F20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Horses and carts compared to modern transport.</w:t>
            </w:r>
          </w:p>
          <w:p w14:paraId="50584815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50CA53E5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Respond:</w:t>
            </w:r>
          </w:p>
          <w:p w14:paraId="6864DDE7" w14:textId="4C2754E4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Drawing transport past and present. Adults scribe.</w:t>
            </w:r>
          </w:p>
        </w:tc>
        <w:tc>
          <w:tcPr>
            <w:tcW w:w="2198" w:type="dxa"/>
          </w:tcPr>
          <w:p w14:paraId="53ED656A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Input:</w:t>
            </w:r>
          </w:p>
          <w:p w14:paraId="5A2579F3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are your toys like? Have toys always been like this?</w:t>
            </w:r>
          </w:p>
          <w:p w14:paraId="05851D6D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75E017FB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23C2E1DB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128021E6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38D474BA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076986FC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03C4F646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Respond:</w:t>
            </w:r>
          </w:p>
          <w:p w14:paraId="00A1DF8F" w14:textId="3A07CFBC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Exploring library box of toys.</w:t>
            </w:r>
          </w:p>
        </w:tc>
        <w:tc>
          <w:tcPr>
            <w:tcW w:w="2199" w:type="dxa"/>
          </w:tcPr>
          <w:p w14:paraId="7A62537F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Input:</w:t>
            </w:r>
          </w:p>
          <w:p w14:paraId="385048D8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Schools now.</w:t>
            </w:r>
          </w:p>
          <w:p w14:paraId="07CF52D5" w14:textId="77777777" w:rsidR="00D5016F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Schools then.</w:t>
            </w:r>
          </w:p>
          <w:p w14:paraId="78877278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3E36D499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2DAA3FC7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5B209ED5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25AD346D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099AC6CB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6BECFFC5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3EF2B7F4" w14:textId="77777777" w:rsidR="00D5016F" w:rsidRDefault="00D5016F" w:rsidP="00F06BB4">
            <w:pPr>
              <w:rPr>
                <w:rFonts w:ascii="Century Gothic" w:hAnsi="Century Gothic"/>
              </w:rPr>
            </w:pPr>
          </w:p>
          <w:p w14:paraId="457B4A40" w14:textId="77777777" w:rsidR="00D5016F" w:rsidRPr="004A2F77" w:rsidRDefault="00D5016F" w:rsidP="00F06BB4">
            <w:pPr>
              <w:rPr>
                <w:rFonts w:ascii="Century Gothic" w:hAnsi="Century Gothic"/>
                <w:b/>
                <w:bCs/>
              </w:rPr>
            </w:pPr>
            <w:r w:rsidRPr="004A2F77">
              <w:rPr>
                <w:rFonts w:ascii="Century Gothic" w:hAnsi="Century Gothic"/>
                <w:b/>
                <w:bCs/>
              </w:rPr>
              <w:t>Respond:</w:t>
            </w:r>
          </w:p>
          <w:p w14:paraId="5D0A0EFE" w14:textId="411E9C03" w:rsidR="00D5016F" w:rsidRPr="004A5915" w:rsidRDefault="00D5016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Painting a school of the past</w:t>
            </w:r>
          </w:p>
        </w:tc>
      </w:tr>
    </w:tbl>
    <w:p w14:paraId="10EBC3DB" w14:textId="77777777" w:rsidR="004A5915" w:rsidRPr="004A5915" w:rsidRDefault="004A5915">
      <w:pPr>
        <w:rPr>
          <w:rFonts w:ascii="Century Gothic" w:hAnsi="Century Gothic"/>
        </w:rPr>
      </w:pPr>
    </w:p>
    <w:sectPr w:rsidR="004A5915" w:rsidRPr="004A5915" w:rsidSect="004A59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15"/>
    <w:rsid w:val="000E6894"/>
    <w:rsid w:val="001E075A"/>
    <w:rsid w:val="00392487"/>
    <w:rsid w:val="00397709"/>
    <w:rsid w:val="004A2F77"/>
    <w:rsid w:val="004A5915"/>
    <w:rsid w:val="005B09F4"/>
    <w:rsid w:val="006E281D"/>
    <w:rsid w:val="00711CE4"/>
    <w:rsid w:val="00754CFF"/>
    <w:rsid w:val="00870BBD"/>
    <w:rsid w:val="00CF2E50"/>
    <w:rsid w:val="00D5016F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41C1"/>
  <w15:chartTrackingRefBased/>
  <w15:docId w15:val="{4DED9C69-8FFC-4F4B-BFC7-1226A6A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5</cp:revision>
  <cp:lastPrinted>2024-11-03T18:46:00Z</cp:lastPrinted>
  <dcterms:created xsi:type="dcterms:W3CDTF">2024-10-23T13:19:00Z</dcterms:created>
  <dcterms:modified xsi:type="dcterms:W3CDTF">2024-11-03T18:46:00Z</dcterms:modified>
</cp:coreProperties>
</file>